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39" w:rsidRDefault="000F7464">
      <w:pPr>
        <w:spacing w:after="80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>H A N D O U T E</w:t>
      </w:r>
    </w:p>
    <w:p w:rsidR="00342D39" w:rsidRDefault="000F7464">
      <w:pPr>
        <w:pStyle w:val="Heading1"/>
      </w:pPr>
      <w:r>
        <w:t xml:space="preserve">Writing a Letter </w:t>
      </w:r>
      <w:proofErr w:type="gramStart"/>
      <w:r>
        <w:t>About</w:t>
      </w:r>
      <w:proofErr w:type="gramEnd"/>
      <w:r>
        <w:t xml:space="preserve"> Your Tour of Ancient Egypt</w:t>
      </w:r>
    </w:p>
    <w:p w:rsidR="00342D39" w:rsidRDefault="000F7464">
      <w:pPr>
        <w:spacing w:after="0"/>
        <w:ind w:left="5"/>
      </w:pPr>
      <w:r>
        <w:t xml:space="preserve">Write a letter to a friend or relative about your felucca tour of ancient Egyptian monuments. Use your Reading Notes to help you complete the letter. Be sure to use correct grammar and spelling. </w:t>
      </w:r>
    </w:p>
    <w:p w:rsidR="00342D39" w:rsidRDefault="000F7464">
      <w:pPr>
        <w:spacing w:after="100"/>
        <w:ind w:left="5"/>
      </w:pPr>
      <w:r>
        <w:t xml:space="preserve">Your letter must include these features: </w:t>
      </w:r>
    </w:p>
    <w:p w:rsidR="00342D39" w:rsidRDefault="000F7464">
      <w:pPr>
        <w:numPr>
          <w:ilvl w:val="0"/>
          <w:numId w:val="1"/>
        </w:numPr>
        <w:ind w:hanging="360"/>
      </w:pPr>
      <w:r>
        <w:t>A proper greeting.</w:t>
      </w:r>
    </w:p>
    <w:p w:rsidR="00342D39" w:rsidRDefault="000F7464">
      <w:pPr>
        <w:numPr>
          <w:ilvl w:val="0"/>
          <w:numId w:val="1"/>
        </w:numPr>
        <w:ind w:hanging="360"/>
      </w:pPr>
      <w:r>
        <w:t xml:space="preserve">A short paragraph that describes where you traveled, what you did, and the type of transportation you used. </w:t>
      </w:r>
    </w:p>
    <w:p w:rsidR="00342D39" w:rsidRDefault="000F7464">
      <w:pPr>
        <w:numPr>
          <w:ilvl w:val="0"/>
          <w:numId w:val="1"/>
        </w:numPr>
        <w:ind w:hanging="360"/>
      </w:pPr>
      <w:r>
        <w:t>Two paragraphs, each describing a different site on the tour. Each paragraph should explain at least one essential and interesting thing you learn</w:t>
      </w:r>
      <w:r>
        <w:t xml:space="preserve">ed about that monument, and at least one relevant detail about the pharaoh who had it built. </w:t>
      </w:r>
    </w:p>
    <w:p w:rsidR="00342D39" w:rsidRDefault="000F7464">
      <w:pPr>
        <w:numPr>
          <w:ilvl w:val="0"/>
          <w:numId w:val="1"/>
        </w:numPr>
        <w:ind w:hanging="360"/>
      </w:pPr>
      <w:r>
        <w:t xml:space="preserve">A proper closing. </w:t>
      </w:r>
    </w:p>
    <w:p w:rsidR="00342D39" w:rsidRDefault="000F7464">
      <w:pPr>
        <w:numPr>
          <w:ilvl w:val="0"/>
          <w:numId w:val="1"/>
        </w:numPr>
        <w:ind w:hanging="360"/>
      </w:pPr>
      <w:r>
        <w:t>At least two “photographs” from your tour. These can be original drawings or copies of photographs from books or from the Internet. Make sure t</w:t>
      </w:r>
      <w:r>
        <w:t>hat they relate to what you wrote about in your letter. Write a caption for each image and tell where you found it.</w:t>
      </w:r>
    </w:p>
    <w:p w:rsidR="00342D39" w:rsidRDefault="000F7464">
      <w:pPr>
        <w:numPr>
          <w:ilvl w:val="0"/>
          <w:numId w:val="1"/>
        </w:numPr>
        <w:spacing w:after="200"/>
        <w:ind w:hanging="360"/>
      </w:pPr>
      <w:r>
        <w:t xml:space="preserve">The use of three or more of the following terms in your letter: </w:t>
      </w:r>
      <w:r>
        <w:rPr>
          <w:i/>
        </w:rPr>
        <w:t>pharaohs, Khufu, Senusret I, Hatshepsut, Ramses II</w:t>
      </w:r>
      <w:r>
        <w:t>.</w:t>
      </w:r>
    </w:p>
    <w:p w:rsidR="00342D39" w:rsidRDefault="000F7464">
      <w:pPr>
        <w:spacing w:after="100"/>
        <w:ind w:left="5"/>
      </w:pPr>
      <w:r>
        <w:t>Also, make sure that</w:t>
      </w:r>
    </w:p>
    <w:p w:rsidR="00342D39" w:rsidRDefault="000F7464">
      <w:pPr>
        <w:numPr>
          <w:ilvl w:val="0"/>
          <w:numId w:val="1"/>
        </w:numPr>
        <w:ind w:hanging="360"/>
      </w:pPr>
      <w:proofErr w:type="gramStart"/>
      <w:r>
        <w:t>ide</w:t>
      </w:r>
      <w:r>
        <w:t>as</w:t>
      </w:r>
      <w:proofErr w:type="gramEnd"/>
      <w:r>
        <w:t xml:space="preserve"> in your letter are expressed clearly so the reader will understand them. </w:t>
      </w:r>
    </w:p>
    <w:p w:rsidR="00342D39" w:rsidRDefault="000F7464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631698</wp:posOffset>
                </wp:positionV>
                <wp:extent cx="6057900" cy="6350"/>
                <wp:effectExtent l="0" t="0" r="0" b="0"/>
                <wp:wrapTopAndBottom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350"/>
                          <a:chOff x="0" y="0"/>
                          <a:chExt cx="6057900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C9BA2" id="Group 308" o:spid="_x0000_s1026" style="position:absolute;margin-left:58.5pt;margin-top:49.75pt;width:477pt;height:.5pt;z-index:251658240;mso-position-horizontal-relative:page;mso-position-vertical-relative:page" coordsize="605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">
                <v:shape id="Shape 6" o:spid="_x0000_s1027" style="position:absolute;width:60579;height:0;visibility:visible;mso-wrap-style:square;v-text-anchor:top" coordsize="6057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TtcEA&#10;AADaAAAADwAAAGRycy9kb3ducmV2LnhtbESPQYvCMBSE74L/ITzBm6Z6sEs1igiC4EGsrrC3R/Ns&#10;i81LbWKt/94Iwh6HmfmGWaw6U4mWGldaVjAZRyCIM6tLzhWcT9vRDwjnkTVWlknBixyslv3eAhNt&#10;n3ykNvW5CBB2CSoovK8TKV1WkEE3tjVx8K62MeiDbHKpG3wGuKnkNIpm0mDJYaHAmjYFZbf0YRTc&#10;dXeZpvHvHx7Our60xzj1+1ip4aBbz0F46vx/+NveaQUz+Fw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k07XBAAAA2gAAAA8AAAAAAAAAAAAAAAAAmAIAAGRycy9kb3du&#10;cmV2LnhtbFBLBQYAAAAABAAEAPUAAACGAwAAAAA=&#10;" path="m,l6057900,e" filled="f" strokecolor="#181717" strokeweight=".5pt">
                  <v:stroke miterlimit="83231f" joinstyle="miter"/>
                  <v:path arrowok="t" textboxrect="0,0,6057900,0"/>
                </v:shape>
                <w10:wrap type="topAndBottom" anchorx="page" anchory="page"/>
              </v:group>
            </w:pict>
          </mc:Fallback>
        </mc:AlternateContent>
      </w:r>
      <w:proofErr w:type="gramStart"/>
      <w:r>
        <w:t>each</w:t>
      </w:r>
      <w:proofErr w:type="gramEnd"/>
      <w:r>
        <w:t xml:space="preserve"> paragraph states a main idea and includes supporting details.</w:t>
      </w:r>
    </w:p>
    <w:p w:rsidR="00342D39" w:rsidRDefault="000F7464">
      <w:pPr>
        <w:numPr>
          <w:ilvl w:val="0"/>
          <w:numId w:val="1"/>
        </w:numPr>
        <w:spacing w:after="6065"/>
        <w:ind w:hanging="360"/>
      </w:pPr>
      <w:proofErr w:type="gramStart"/>
      <w:r>
        <w:t>your</w:t>
      </w:r>
      <w:proofErr w:type="gramEnd"/>
      <w:r>
        <w:t xml:space="preserve"> paragraphs use transitions—such as </w:t>
      </w:r>
      <w:r>
        <w:rPr>
          <w:i/>
        </w:rPr>
        <w:t>At the next site,</w:t>
      </w:r>
      <w:r>
        <w:t xml:space="preserve"> or</w:t>
      </w:r>
      <w:r>
        <w:rPr>
          <w:i/>
        </w:rPr>
        <w:t xml:space="preserve"> After visiting the Great Pyramid</w:t>
      </w:r>
      <w:r>
        <w:t>— to ensure a logi</w:t>
      </w:r>
      <w:r>
        <w:t xml:space="preserve">cal flow from one to the next. </w:t>
      </w:r>
    </w:p>
    <w:p w:rsidR="00342D39" w:rsidRDefault="000F7464">
      <w:pPr>
        <w:tabs>
          <w:tab w:val="right" w:pos="9540"/>
        </w:tabs>
        <w:spacing w:after="0"/>
        <w:ind w:left="0" w:firstLine="0"/>
      </w:pPr>
      <w:r>
        <w:rPr>
          <w:sz w:val="18"/>
        </w:rPr>
        <w:lastRenderedPageBreak/>
        <w:t>© Teachers’ Curriculum Institute</w:t>
      </w:r>
      <w:r>
        <w:rPr>
          <w:sz w:val="18"/>
        </w:rPr>
        <w:tab/>
      </w:r>
      <w:proofErr w:type="gramStart"/>
      <w:r>
        <w:rPr>
          <w:rFonts w:ascii="Calibri" w:eastAsia="Calibri" w:hAnsi="Calibri" w:cs="Calibri"/>
          <w:sz w:val="18"/>
        </w:rPr>
        <w:t>The</w:t>
      </w:r>
      <w:proofErr w:type="gramEnd"/>
      <w:r>
        <w:rPr>
          <w:rFonts w:ascii="Calibri" w:eastAsia="Calibri" w:hAnsi="Calibri" w:cs="Calibri"/>
          <w:sz w:val="18"/>
        </w:rPr>
        <w:t xml:space="preserve"> Ancient Egyptian Pharaohs </w:t>
      </w:r>
      <w:r>
        <w:rPr>
          <w:rFonts w:ascii="Calibri" w:eastAsia="Calibri" w:hAnsi="Calibri" w:cs="Calibri"/>
          <w:b/>
          <w:sz w:val="20"/>
        </w:rPr>
        <w:t>5</w:t>
      </w:r>
    </w:p>
    <w:sectPr w:rsidR="00342D39">
      <w:pgSz w:w="11880" w:h="15660"/>
      <w:pgMar w:top="1440" w:right="117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3C"/>
    <w:multiLevelType w:val="hybridMultilevel"/>
    <w:tmpl w:val="01DCCE24"/>
    <w:lvl w:ilvl="0" w:tplc="DC2E61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8328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6360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6A1D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C46F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8677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6BC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93C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E7DB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39"/>
    <w:rsid w:val="000F7464"/>
    <w:rsid w:val="003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B4C17-CB9C-43BA-9234-3C9B587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2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361" w:after="39"/>
      <w:jc w:val="center"/>
      <w:outlineLvl w:val="0"/>
    </w:pPr>
    <w:rPr>
      <w:rFonts w:ascii="Calibri" w:eastAsia="Calibri" w:hAnsi="Calibri" w:cs="Calibri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Ortega, Cassie</dc:creator>
  <cp:keywords/>
  <cp:lastModifiedBy>Ortega, Cassie</cp:lastModifiedBy>
  <cp:revision>2</cp:revision>
  <dcterms:created xsi:type="dcterms:W3CDTF">2016-09-30T15:52:00Z</dcterms:created>
  <dcterms:modified xsi:type="dcterms:W3CDTF">2016-09-30T15:52:00Z</dcterms:modified>
</cp:coreProperties>
</file>